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50" w:rsidRPr="00784F2B" w:rsidRDefault="00784F2B" w:rsidP="00784F2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4F2B">
        <w:rPr>
          <w:rFonts w:ascii="Times New Roman" w:hAnsi="Times New Roman" w:cs="Times New Roman"/>
          <w:sz w:val="28"/>
          <w:szCs w:val="28"/>
        </w:rPr>
        <w:t>Уважаемые владельцы и пользователи земельных участков!</w:t>
      </w:r>
    </w:p>
    <w:p w:rsidR="00784F2B" w:rsidRDefault="00784F2B" w:rsidP="0078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F2B">
        <w:rPr>
          <w:rFonts w:ascii="Times New Roman" w:hAnsi="Times New Roman" w:cs="Times New Roman"/>
          <w:sz w:val="28"/>
          <w:szCs w:val="28"/>
        </w:rPr>
        <w:t>В соответствии с требованием статьи 26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постановления главы администрации (губернатора) Краснодарского края от 10 марта 2017 года № 161 «Об установлении и использовании придорожных полос автомобильных дорог регионального или межмуниципального значения, находящихся в государственной собственности Краснодарского края</w:t>
      </w:r>
      <w:r w:rsidR="00FA7519">
        <w:rPr>
          <w:rFonts w:ascii="Times New Roman" w:hAnsi="Times New Roman" w:cs="Times New Roman"/>
          <w:sz w:val="28"/>
          <w:szCs w:val="28"/>
        </w:rPr>
        <w:t>»</w:t>
      </w:r>
      <w:r w:rsidRPr="00784F2B">
        <w:rPr>
          <w:rFonts w:ascii="Times New Roman" w:hAnsi="Times New Roman" w:cs="Times New Roman"/>
          <w:sz w:val="28"/>
          <w:szCs w:val="28"/>
        </w:rPr>
        <w:t>, проводятся работы по установке информационных щитов (указателей), обозначающих границы придорожных полос автомобильных дорог.</w:t>
      </w:r>
    </w:p>
    <w:p w:rsidR="00784F2B" w:rsidRDefault="00784F2B" w:rsidP="0078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границ придорожных полос не влечет прекращения права и вида разрешенного использования данного земельного участка.</w:t>
      </w:r>
    </w:p>
    <w:p w:rsidR="00784F2B" w:rsidRDefault="00784F2B" w:rsidP="0078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изъятие земельного участка из земель сельскохозяйственного назначения у его собственника, принудительное прекращение права постоянного (бессрочного) пользования, права пожизненного наследуемого владения, права безвозмездного пользования земельным участком из земель сельскохозяйственного назначения, права аренды такого земельного участка осуществляются в соответствии с Гражданским кодексом Российской Федерации, Земельным кодексом Российской Федерации и Федеральным законом от 24 июля 2002 года № 101-ФЗ «Об обороте земель сельскохозяйственного назначения».</w:t>
      </w:r>
    </w:p>
    <w:p w:rsidR="00784F2B" w:rsidRPr="00784F2B" w:rsidRDefault="00784F2B" w:rsidP="0078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установление границ придорожных полос предусматривает введение ряда ограничений на строительство, реконструкцию, установку рекламных</w:t>
      </w:r>
      <w:r w:rsidR="00FA7519">
        <w:rPr>
          <w:rFonts w:ascii="Times New Roman" w:hAnsi="Times New Roman" w:cs="Times New Roman"/>
          <w:sz w:val="28"/>
          <w:szCs w:val="28"/>
        </w:rPr>
        <w:t xml:space="preserve"> конструкций в ее пределах. Так</w:t>
      </w:r>
      <w:r>
        <w:rPr>
          <w:rFonts w:ascii="Times New Roman" w:hAnsi="Times New Roman" w:cs="Times New Roman"/>
          <w:sz w:val="28"/>
          <w:szCs w:val="28"/>
        </w:rPr>
        <w:t>же следует отметить, что согласно пункту 213 Правил придорожного режима в Российской Федерации, утвержденных постановлением Правительства Российской Федерации от 25 апреля 2012 года № 390, предусматриваются особые условия землепользования в границах полос отвода</w:t>
      </w:r>
      <w:r w:rsidR="00FA7519">
        <w:rPr>
          <w:rFonts w:ascii="Times New Roman" w:hAnsi="Times New Roman" w:cs="Times New Roman"/>
          <w:sz w:val="28"/>
          <w:szCs w:val="28"/>
        </w:rPr>
        <w:t xml:space="preserve"> и охранных зонах железных дорог, а также в границах полос отвода</w:t>
      </w:r>
      <w:r>
        <w:rPr>
          <w:rFonts w:ascii="Times New Roman" w:hAnsi="Times New Roman" w:cs="Times New Roman"/>
          <w:sz w:val="28"/>
          <w:szCs w:val="28"/>
        </w:rPr>
        <w:t xml:space="preserve"> и придорожных полосах автомобильных доро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sectPr w:rsidR="00784F2B" w:rsidRPr="00784F2B" w:rsidSect="00437DE0">
      <w:pgSz w:w="11907" w:h="16839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2B"/>
    <w:rsid w:val="00166150"/>
    <w:rsid w:val="001945C3"/>
    <w:rsid w:val="001D0A97"/>
    <w:rsid w:val="001E0CB5"/>
    <w:rsid w:val="002E2838"/>
    <w:rsid w:val="00386B92"/>
    <w:rsid w:val="00417E70"/>
    <w:rsid w:val="00437DE0"/>
    <w:rsid w:val="004836A6"/>
    <w:rsid w:val="004B2D3C"/>
    <w:rsid w:val="00523F21"/>
    <w:rsid w:val="005605F7"/>
    <w:rsid w:val="00596DAB"/>
    <w:rsid w:val="005C1CA8"/>
    <w:rsid w:val="00692414"/>
    <w:rsid w:val="006C1639"/>
    <w:rsid w:val="0071779C"/>
    <w:rsid w:val="00784F2B"/>
    <w:rsid w:val="007D018E"/>
    <w:rsid w:val="008F7E38"/>
    <w:rsid w:val="009942EC"/>
    <w:rsid w:val="00AC087F"/>
    <w:rsid w:val="00AC5C5D"/>
    <w:rsid w:val="00C81729"/>
    <w:rsid w:val="00CB4C06"/>
    <w:rsid w:val="00D12C67"/>
    <w:rsid w:val="00D63ECE"/>
    <w:rsid w:val="00D90D71"/>
    <w:rsid w:val="00DA4183"/>
    <w:rsid w:val="00DC3CE8"/>
    <w:rsid w:val="00E37110"/>
    <w:rsid w:val="00E414D7"/>
    <w:rsid w:val="00E60C1A"/>
    <w:rsid w:val="00E91A47"/>
    <w:rsid w:val="00EE1CD6"/>
    <w:rsid w:val="00F2716F"/>
    <w:rsid w:val="00FA7519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D9E9-83C8-4512-A07B-CE69ADAF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2018-07-02T10:19:00Z</dcterms:created>
  <dcterms:modified xsi:type="dcterms:W3CDTF">2018-07-02T10:34:00Z</dcterms:modified>
</cp:coreProperties>
</file>