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B4" w:rsidRPr="00EE5FB4" w:rsidRDefault="00EE5FB4" w:rsidP="00EE5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FB4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АНТИКОРРУПЦИОННОЕ ЗАКЛЮЧЕНИЕ</w:t>
      </w:r>
    </w:p>
    <w:p w:rsidR="00FD20F1" w:rsidRDefault="00EE5FB4" w:rsidP="00EE5F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5FB4">
        <w:rPr>
          <w:rFonts w:ascii="Times New Roman" w:hAnsi="Times New Roman" w:cs="Times New Roman"/>
          <w:color w:val="000000"/>
          <w:sz w:val="28"/>
          <w:szCs w:val="28"/>
        </w:rPr>
        <w:t>На проект постановления администрации Ольгинского сельского поселения</w:t>
      </w:r>
    </w:p>
    <w:p w:rsidR="00EE5FB4" w:rsidRDefault="00EE5FB4" w:rsidP="00EE5F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E5FB4">
        <w:rPr>
          <w:rFonts w:ascii="Times New Roman" w:hAnsi="Times New Roman" w:cs="Times New Roman"/>
          <w:color w:val="000000"/>
          <w:sz w:val="28"/>
          <w:szCs w:val="28"/>
        </w:rPr>
        <w:t>О повышении минимальных окладов (должностных окладов), ставок заработной платы работников муниципальных учреждений Ольгинского сельского поселения Абинского района, перешедших на отраслевые системы оплаты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D20F1" w:rsidRPr="00FD20F1" w:rsidRDefault="00FD20F1" w:rsidP="00FD20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FD20F1" w:rsidRDefault="00EE5FB4" w:rsidP="00FD2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января 2015 года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F468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Ольгинский</w:t>
      </w:r>
      <w:proofErr w:type="spellEnd"/>
    </w:p>
    <w:p w:rsidR="00FD20F1" w:rsidRPr="00FD20F1" w:rsidRDefault="00FD20F1" w:rsidP="00FD20F1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0F1" w:rsidRPr="00FD20F1" w:rsidRDefault="00FD20F1" w:rsidP="00FD20F1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Default="00EE5FB4" w:rsidP="00FD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E5FB4">
        <w:rPr>
          <w:rFonts w:ascii="Times New Roman" w:hAnsi="Times New Roman" w:cs="Times New Roman"/>
          <w:color w:val="000000"/>
          <w:sz w:val="28"/>
          <w:szCs w:val="28"/>
        </w:rPr>
        <w:t xml:space="preserve">   Мной начальником общего отдела администрации Ольгинского сельского поселения Абинского района Сущенко Еленой Александровной в соответствии с постановлением администрации Ольгинского сельского поселения «Об утверждении положения об антикоррупционной экспертизе нормативных правовых актов и проектов нормативных правовых актов администрации Ольгинского сельского поселения Абинского района»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антикоррупционная экспертиза проекта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Pr="00EE5FB4">
        <w:rPr>
          <w:rFonts w:ascii="Times New Roman" w:hAnsi="Times New Roman" w:cs="Times New Roman"/>
          <w:color w:val="000000"/>
          <w:sz w:val="28"/>
          <w:szCs w:val="28"/>
        </w:rPr>
        <w:t>О повышении минимальных окладов (должностных окладов), ставок заработной платы работников муниципальных учреждений Ольгинского сельского поселения Абинского района, перешедших на отраслевые системы оплаты труда</w:t>
      </w:r>
      <w:r w:rsidR="00FD20F1">
        <w:rPr>
          <w:rFonts w:ascii="Times New Roman" w:hAnsi="Times New Roman" w:cs="Times New Roman"/>
          <w:sz w:val="28"/>
          <w:szCs w:val="28"/>
        </w:rPr>
        <w:t>».</w:t>
      </w:r>
    </w:p>
    <w:p w:rsidR="00FD20F1" w:rsidRPr="003A4A37" w:rsidRDefault="00FD20F1" w:rsidP="00FD2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правового регулирования рассматриваемого </w:t>
      </w:r>
      <w:r w:rsidR="003A4A37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 являются правоотношения в области </w:t>
      </w:r>
      <w:r w:rsidR="003A4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A37" w:rsidRPr="003A4A37">
        <w:rPr>
          <w:rFonts w:ascii="Times New Roman" w:hAnsi="Times New Roman" w:cs="Times New Roman"/>
          <w:sz w:val="28"/>
          <w:szCs w:val="28"/>
        </w:rPr>
        <w:t>оплаты труда</w:t>
      </w:r>
      <w:r w:rsidR="001A52B8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</w:t>
      </w:r>
      <w:r w:rsidRPr="003A4A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0F1" w:rsidRDefault="003A4A37" w:rsidP="008A7564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A7564">
        <w:rPr>
          <w:rFonts w:ascii="Times New Roman" w:hAnsi="Times New Roman" w:cs="Times New Roman"/>
          <w:color w:val="000000"/>
          <w:sz w:val="28"/>
          <w:szCs w:val="28"/>
        </w:rPr>
        <w:t>Данные правоотношения регулируются</w:t>
      </w:r>
      <w:r w:rsidR="008A7564" w:rsidRPr="008A7564">
        <w:rPr>
          <w:rFonts w:ascii="Arial" w:hAnsi="Arial" w:cs="Arial"/>
        </w:rPr>
        <w:t xml:space="preserve"> </w:t>
      </w:r>
      <w:r w:rsidR="008A7564" w:rsidRPr="008A756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 года № 597 «О мероприятиях по реализации государственной социальной политики», Указом Президента Российской Федерации от 1 июня 2012 года № 761 «О Национальной стратегии действий в интересах детей на 2012-2017 годы» и Указом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1A52B8">
        <w:rPr>
          <w:rFonts w:ascii="Times New Roman" w:hAnsi="Times New Roman" w:cs="Times New Roman"/>
          <w:sz w:val="28"/>
          <w:szCs w:val="28"/>
        </w:rPr>
        <w:t>, Трудовым кодексом Российской Федерации</w:t>
      </w:r>
      <w:r w:rsidR="00842ECC">
        <w:rPr>
          <w:rFonts w:ascii="Times New Roman" w:hAnsi="Times New Roman" w:cs="Times New Roman"/>
          <w:sz w:val="28"/>
          <w:szCs w:val="28"/>
        </w:rPr>
        <w:t>.</w:t>
      </w:r>
    </w:p>
    <w:p w:rsidR="00391DED" w:rsidRPr="00391DED" w:rsidRDefault="00391DED" w:rsidP="0039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статьёй 144 Трудового кодекса Российской Федерации с</w:t>
      </w:r>
      <w:r w:rsidRPr="00391DED">
        <w:rPr>
          <w:rFonts w:ascii="Times New Roman" w:hAnsi="Times New Roman" w:cs="Times New Roman"/>
          <w:sz w:val="28"/>
          <w:szCs w:val="28"/>
        </w:rPr>
        <w:t>истем</w:t>
      </w:r>
      <w:r w:rsidR="000F5C95">
        <w:rPr>
          <w:rFonts w:ascii="Times New Roman" w:hAnsi="Times New Roman" w:cs="Times New Roman"/>
          <w:sz w:val="28"/>
          <w:szCs w:val="28"/>
        </w:rPr>
        <w:t>а</w:t>
      </w:r>
      <w:r w:rsidRPr="00391DED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ED">
        <w:rPr>
          <w:rFonts w:ascii="Times New Roman" w:hAnsi="Times New Roman" w:cs="Times New Roman"/>
          <w:sz w:val="28"/>
          <w:szCs w:val="28"/>
        </w:rPr>
        <w:t>устанавлива</w:t>
      </w:r>
      <w:r w:rsidR="000F5C95">
        <w:rPr>
          <w:rFonts w:ascii="Times New Roman" w:hAnsi="Times New Roman" w:cs="Times New Roman"/>
          <w:sz w:val="28"/>
          <w:szCs w:val="28"/>
        </w:rPr>
        <w:t>е</w:t>
      </w:r>
      <w:r w:rsidRPr="00391DE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C9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391DED">
        <w:rPr>
          <w:rFonts w:ascii="Times New Roman" w:hAnsi="Times New Roman" w:cs="Times New Roman"/>
          <w:sz w:val="28"/>
          <w:szCs w:val="28"/>
        </w:rPr>
        <w:t>орган</w:t>
      </w:r>
      <w:r w:rsidR="000F5C95">
        <w:rPr>
          <w:rFonts w:ascii="Times New Roman" w:hAnsi="Times New Roman" w:cs="Times New Roman"/>
          <w:sz w:val="28"/>
          <w:szCs w:val="28"/>
        </w:rPr>
        <w:t>ов</w:t>
      </w:r>
      <w:r w:rsidRPr="00391DE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F1" w:rsidRDefault="00842ECC" w:rsidP="00FD20F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принятие  рассматриваемого 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872CF8">
        <w:rPr>
          <w:rFonts w:ascii="Times New Roman" w:hAnsi="Times New Roman" w:cs="Times New Roman"/>
          <w:color w:val="000000"/>
          <w:sz w:val="28"/>
          <w:szCs w:val="28"/>
        </w:rPr>
        <w:t>правового акта относит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>ся к полномочиям органов местного самоуправления.</w:t>
      </w:r>
    </w:p>
    <w:p w:rsidR="000F5C95" w:rsidRPr="00FD20F1" w:rsidRDefault="000F5C95" w:rsidP="00FD20F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проекте нормативного правового акта не выявлено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FD20F1" w:rsidRPr="00FD20F1" w:rsidRDefault="00842ECC" w:rsidP="00FD20F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0F1" w:rsidRPr="00FD20F1" w:rsidRDefault="00FD20F1" w:rsidP="00FD20F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BD3" w:rsidRPr="00FD20F1" w:rsidRDefault="00FD20F1" w:rsidP="00047A21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                          </w:t>
      </w:r>
      <w:r w:rsidR="00EE5FB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EE5FB4">
        <w:rPr>
          <w:rFonts w:ascii="Times New Roman" w:hAnsi="Times New Roman" w:cs="Times New Roman"/>
          <w:color w:val="000000"/>
          <w:sz w:val="28"/>
          <w:szCs w:val="28"/>
        </w:rPr>
        <w:t>Е.А. Сущенко</w:t>
      </w:r>
    </w:p>
    <w:sectPr w:rsidR="00C47BD3" w:rsidRPr="00FD20F1" w:rsidSect="0079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F1"/>
    <w:rsid w:val="000111C3"/>
    <w:rsid w:val="000305F5"/>
    <w:rsid w:val="00047A21"/>
    <w:rsid w:val="000A5D27"/>
    <w:rsid w:val="000F5C95"/>
    <w:rsid w:val="0011085E"/>
    <w:rsid w:val="0012613E"/>
    <w:rsid w:val="001A52B8"/>
    <w:rsid w:val="00391DED"/>
    <w:rsid w:val="003A4A37"/>
    <w:rsid w:val="004E1708"/>
    <w:rsid w:val="00790512"/>
    <w:rsid w:val="00842ECC"/>
    <w:rsid w:val="00872CF8"/>
    <w:rsid w:val="008A7564"/>
    <w:rsid w:val="00AC395A"/>
    <w:rsid w:val="00BF4688"/>
    <w:rsid w:val="00C47BD3"/>
    <w:rsid w:val="00D51AC9"/>
    <w:rsid w:val="00D634E6"/>
    <w:rsid w:val="00E61AB8"/>
    <w:rsid w:val="00EE5FB4"/>
    <w:rsid w:val="00FA4323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78FFE-2630-4A6E-A8A4-7DB97E74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Сущенко</cp:lastModifiedBy>
  <cp:revision>3</cp:revision>
  <dcterms:created xsi:type="dcterms:W3CDTF">2015-06-28T14:00:00Z</dcterms:created>
  <dcterms:modified xsi:type="dcterms:W3CDTF">2015-06-28T14:24:00Z</dcterms:modified>
</cp:coreProperties>
</file>