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31" w:rsidRPr="00DB2D31" w:rsidRDefault="00DB2D31" w:rsidP="00DB2D31">
      <w:pPr>
        <w:spacing w:after="0" w:line="240" w:lineRule="auto"/>
        <w:jc w:val="center"/>
        <w:rPr>
          <w:rFonts w:ascii="Times New Roman" w:hAnsi="Times New Roman"/>
        </w:rPr>
      </w:pPr>
      <w:r w:rsidRPr="00DB2D31">
        <w:rPr>
          <w:rFonts w:ascii="Times New Roman" w:hAnsi="Times New Roman"/>
          <w:noProof/>
          <w:lang w:eastAsia="ru-RU"/>
        </w:rPr>
        <w:drawing>
          <wp:inline distT="0" distB="0" distL="0" distR="0" wp14:anchorId="4CDD68BE" wp14:editId="650829EC">
            <wp:extent cx="5048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31" w:rsidRPr="00DB2D31" w:rsidRDefault="00DB2D31" w:rsidP="00DB2D31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r w:rsidRPr="00DB2D31">
        <w:rPr>
          <w:rFonts w:ascii="Times New Roman" w:eastAsia="Times New Roman" w:hAnsi="Times New Roman"/>
          <w:b/>
          <w:sz w:val="36"/>
          <w:szCs w:val="20"/>
          <w:lang w:eastAsia="ru-RU"/>
        </w:rPr>
        <w:t>П О С Т А Н О В Л Е Н И Е</w:t>
      </w:r>
    </w:p>
    <w:p w:rsidR="00DB2D31" w:rsidRPr="00DB2D31" w:rsidRDefault="00DB2D31" w:rsidP="00DB2D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2D31" w:rsidRPr="00DB2D31" w:rsidRDefault="00DB2D31" w:rsidP="00DB2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D31">
        <w:rPr>
          <w:rFonts w:ascii="Times New Roman" w:hAnsi="Times New Roman"/>
          <w:b/>
          <w:sz w:val="28"/>
          <w:szCs w:val="28"/>
        </w:rPr>
        <w:t>АДМИНИСТРАЦИИ ОЛЬГИНСКОГО СЕЛЬСКОГО ПОСЕЛЕНИЯ</w:t>
      </w:r>
    </w:p>
    <w:p w:rsidR="00DB2D31" w:rsidRPr="00DB2D31" w:rsidRDefault="00DB2D31" w:rsidP="00DB2D3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2D31">
        <w:rPr>
          <w:rFonts w:ascii="Times New Roman" w:eastAsia="Times New Roman" w:hAnsi="Times New Roman"/>
          <w:b/>
          <w:color w:val="000000"/>
          <w:sz w:val="28"/>
          <w:szCs w:val="28"/>
        </w:rPr>
        <w:t>АБИНСКОГО РАЙОНА</w:t>
      </w:r>
    </w:p>
    <w:p w:rsidR="00DB2D31" w:rsidRPr="00DB2D31" w:rsidRDefault="00DB2D31" w:rsidP="00DB2D3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B2D31" w:rsidRPr="00DB2D31" w:rsidRDefault="00DB2D31" w:rsidP="00DB2D3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B2D31">
        <w:rPr>
          <w:rFonts w:ascii="Times New Roman" w:hAnsi="Times New Roman"/>
          <w:sz w:val="24"/>
        </w:rPr>
        <w:t>от</w:t>
      </w:r>
      <w:r w:rsidR="00F65567">
        <w:rPr>
          <w:rFonts w:ascii="Times New Roman" w:hAnsi="Times New Roman"/>
          <w:sz w:val="24"/>
        </w:rPr>
        <w:t>19.08.2015г.</w:t>
      </w:r>
      <w:r w:rsidRPr="00DB2D3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№</w:t>
      </w:r>
      <w:r w:rsidR="00F65567">
        <w:rPr>
          <w:rFonts w:ascii="Times New Roman" w:hAnsi="Times New Roman"/>
          <w:sz w:val="24"/>
        </w:rPr>
        <w:t>168</w:t>
      </w:r>
    </w:p>
    <w:p w:rsidR="00DB2D31" w:rsidRPr="00DB2D31" w:rsidRDefault="00DB2D31" w:rsidP="00DB2D31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D31">
        <w:rPr>
          <w:rFonts w:ascii="Times New Roman" w:hAnsi="Times New Roman"/>
          <w:sz w:val="24"/>
        </w:rPr>
        <w:t>хутор Ольгинский</w:t>
      </w:r>
    </w:p>
    <w:p w:rsidR="00C96F41" w:rsidRDefault="00C96F41" w:rsidP="00C96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31" w:rsidRDefault="00C96F41" w:rsidP="00C96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4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DB2D31" w:rsidRDefault="00C96F41" w:rsidP="00C96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4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C96F41" w:rsidRDefault="00C96F41" w:rsidP="00C96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41">
        <w:rPr>
          <w:rFonts w:ascii="Times New Roman" w:hAnsi="Times New Roman" w:cs="Times New Roman"/>
          <w:b/>
          <w:sz w:val="28"/>
          <w:szCs w:val="28"/>
        </w:rPr>
        <w:t>«Предоставление выписки из похозяйственной книги»</w:t>
      </w:r>
    </w:p>
    <w:p w:rsidR="00C96F41" w:rsidRDefault="00C96F41" w:rsidP="00C96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96F4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C96F4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96F41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  <w:r w:rsidRPr="00C9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41" w:rsidRDefault="00C96F41" w:rsidP="00C96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выписки из похозяйственной книги» (прилагается). </w:t>
      </w:r>
    </w:p>
    <w:p w:rsidR="00C96F41" w:rsidRDefault="00C96F41" w:rsidP="00C96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(</w:t>
      </w:r>
      <w:r>
        <w:rPr>
          <w:rFonts w:ascii="Times New Roman" w:hAnsi="Times New Roman" w:cs="Times New Roman"/>
          <w:sz w:val="28"/>
          <w:szCs w:val="28"/>
        </w:rPr>
        <w:t>Сущенко</w:t>
      </w:r>
      <w:r w:rsidRPr="00C96F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96F41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C96F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C96F41" w:rsidRDefault="00C96F41" w:rsidP="00C96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C96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41" w:rsidRDefault="00C96F41" w:rsidP="00C96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C96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556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56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В.Д. Харченко</w:t>
      </w: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Приложение</w:t>
      </w:r>
    </w:p>
    <w:p w:rsid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F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96F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96F41" w:rsidRPr="00C96F41" w:rsidRDefault="00C96F41" w:rsidP="00C96F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4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"ПРЕДОСТАВЛЕНИЕ ВЫПИСКИ ИЗ ПОХОЗЯЙСТВЕННОЙ КНИГИ"</w:t>
      </w:r>
    </w:p>
    <w:p w:rsidR="00C96F41" w:rsidRDefault="00C96F41" w:rsidP="00C96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96F41" w:rsidRPr="00C96F41" w:rsidRDefault="00C96F41" w:rsidP="00C96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выписки из похозяйственной книги»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(далее соответственно - административный регламент, муниципальная услуга, выписка, администрация) устанавливает порядок предоставления муниципальной услуги и стандарт ее предоставления.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порядок взаимодействия между администрацией и физическими лицами 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администрации, должностных лиц и муниципальных служащих администрации.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1.2. Заявителями предоставления муниципальной услуги являются физические лица (далее - заявители). Заявители действуют в соответствии с законодательством Российской Федерации и Краснодарского края, муниципальными правовыми актами.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1.3.Информация о местах нахождения, графиках работы, справочных телефонах, адресах электронной почты администрации, МКУ «Абинский многофункциональный центр предоставления государственных и муниципальных услуг» (далее - МКУ "МФЦ"), адресе официального интернет-сайта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представлена в приложении № 1 к настоящему административному регламенту.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1.4. Информацию о порядке предоставления муниципальной услуги можно получить, обратившись в администрацию или в МКУ "МФЦ":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лично;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- посредством телефонной и почтовой связи;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администрации в форме индивидуального устного консультирования или индивидуального письменного информирования.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на русском языке.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1.5. Консультирование осуществляется при обращении заинтересованных лиц за информацией лично или по телефону. Специалист администрации, ответственный за информирование (далее - специалист),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заинтересованному лицу для разъяснения.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должен назвать фамилию, имя, отчество, должность. Во время разговора необходимо произносить слова четко, избегать "параллельных разговоров" с другими людьми. В конце консультирования специалист должен кратко подвести итоги и перечислить меры, которые необходимо принять.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1.6.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1.7. Публичное устное информирование осуществляется посредством привлечения средств массовой информации - радио, телевидения. Выступления специалиста по радио и телевидению согласовываются с главой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1.8.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в средствах массовой информации;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 - на Едином портале государственных и муниципальных услуг (функций);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на информационном стенде в администрации.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шрифтом. В случае оформления информационных материалов в виде бро</w:t>
      </w:r>
      <w:r>
        <w:rPr>
          <w:rFonts w:ascii="Times New Roman" w:hAnsi="Times New Roman" w:cs="Times New Roman"/>
          <w:sz w:val="28"/>
          <w:szCs w:val="28"/>
        </w:rPr>
        <w:t xml:space="preserve">шюр требования к размеру шрифта </w:t>
      </w:r>
      <w:r w:rsidRPr="00C96F41">
        <w:rPr>
          <w:rFonts w:ascii="Times New Roman" w:hAnsi="Times New Roman" w:cs="Times New Roman"/>
          <w:sz w:val="28"/>
          <w:szCs w:val="28"/>
        </w:rPr>
        <w:t>могут быть снижены.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C96F41" w:rsidRPr="00C96F41" w:rsidRDefault="00C96F41" w:rsidP="00C96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"Предоставление выписки из похозяйственной книги"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52711A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96F41" w:rsidRPr="00C96F41" w:rsidRDefault="00C96F41" w:rsidP="0052711A">
      <w:pPr>
        <w:pStyle w:val="a3"/>
        <w:spacing w:after="0"/>
        <w:ind w:left="1571"/>
        <w:rPr>
          <w:rFonts w:ascii="Times New Roman" w:hAnsi="Times New Roman" w:cs="Times New Roman"/>
          <w:sz w:val="28"/>
          <w:szCs w:val="28"/>
        </w:rPr>
      </w:pPr>
    </w:p>
    <w:p w:rsidR="0052711A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администрацией.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2.2.2. Прием заявлений о предоставлении муниципальной услуги и выдача заявителям документов по результатам предоставления муниципальной услуги осуществляется также МКУ "МФЦ".</w:t>
      </w:r>
    </w:p>
    <w:p w:rsidR="0052711A" w:rsidRPr="00C96F41" w:rsidRDefault="0052711A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52711A" w:rsidRDefault="00C96F41" w:rsidP="0052711A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11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2711A" w:rsidRPr="0052711A" w:rsidRDefault="0052711A" w:rsidP="0052711A">
      <w:pPr>
        <w:pStyle w:val="a3"/>
        <w:spacing w:after="0"/>
        <w:ind w:left="1571"/>
        <w:rPr>
          <w:rFonts w:ascii="Times New Roman" w:hAnsi="Times New Roman" w:cs="Times New Roman"/>
          <w:sz w:val="28"/>
          <w:szCs w:val="28"/>
        </w:rPr>
      </w:pPr>
    </w:p>
    <w:p w:rsidR="0052711A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52711A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а) выдача выписки из похозяйственной книги;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б) выдача отказа в предоставлении муниципальной услуги с указанием причин, послуживших основанием для отказа.</w:t>
      </w:r>
    </w:p>
    <w:p w:rsidR="0052711A" w:rsidRPr="00C96F41" w:rsidRDefault="0052711A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52711A" w:rsidRDefault="00C96F41" w:rsidP="0052711A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11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2711A" w:rsidRPr="0052711A" w:rsidRDefault="0052711A" w:rsidP="0052711A">
      <w:pPr>
        <w:pStyle w:val="a3"/>
        <w:spacing w:after="0"/>
        <w:ind w:left="1571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одиннадцати рабочих дней со дня поступления заявления о выдаче выписки.</w:t>
      </w:r>
    </w:p>
    <w:p w:rsidR="0052711A" w:rsidRDefault="0052711A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72C" w:rsidRPr="0031372C" w:rsidRDefault="00C96F41" w:rsidP="0031372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>Правовые основания д</w:t>
      </w:r>
      <w:r w:rsidR="0052711A" w:rsidRPr="0031372C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31372C">
        <w:rPr>
          <w:rFonts w:ascii="Times New Roman" w:hAnsi="Times New Roman" w:cs="Times New Roman"/>
          <w:sz w:val="28"/>
          <w:szCs w:val="28"/>
        </w:rPr>
        <w:t>услуги</w:t>
      </w:r>
    </w:p>
    <w:p w:rsidR="0052711A" w:rsidRPr="0031372C" w:rsidRDefault="00C96F41" w:rsidP="0031372C">
      <w:pPr>
        <w:pStyle w:val="a3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31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41" w:rsidRPr="00C96F41" w:rsidRDefault="00C96F41" w:rsidP="005271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Конституцией Российской Федерации, текст опубликован в газете «Российская газета» от 25 декабря 1993 года № 237;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7 июля 2003 года № 112-ФЗ «О личном подсобном хозяйстве», текст опубликован в газете «Российская газета» от 10 июля 2003 года № 135;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текст опубликован в газете «Российская газета» от 8 октября 2003 года № 202;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Федерации», текст опубликован в газете «Российская газета» от 5 мая 2006 года № 95;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информации», текст опубликован в газете "Российская газета" от 29 июля 2006 года № 165;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данных», текст опубликован в газета «Российская газета» 29 июля 2006 года № 165;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текст опубликован в газете «Российская газета» от 13 февраля 2009 года № 25;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текст опубликован в газете «Российская газета» от 30 июля 2010 года № 168;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 (</w:t>
      </w:r>
      <w:proofErr w:type="spellStart"/>
      <w:r w:rsidRPr="00C96F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96F41">
        <w:rPr>
          <w:rFonts w:ascii="Times New Roman" w:hAnsi="Times New Roman" w:cs="Times New Roman"/>
          <w:sz w:val="28"/>
          <w:szCs w:val="28"/>
        </w:rPr>
        <w:t xml:space="preserve">) от 7 марта 2012 года N П/103 «Об утверждении формы выписки из похозяйственной книги о наличии у гражданина права на земельный участок», текст опубликован в газете «Российская газета» от 16 мая 2012 года № 109; Приказ Минсельхоза РФ от 11.10.2010 № 345 имеет название «Об утверждении формы и порядка ведения </w:t>
      </w:r>
      <w:proofErr w:type="spellStart"/>
      <w:r w:rsidRPr="00C96F4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96F41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11 октября 2010 года № 345 «Об утверждении формы и порядка ведения </w:t>
      </w:r>
      <w:proofErr w:type="spellStart"/>
      <w:r w:rsidRPr="00C96F4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96F41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самоуправления», текст опубликован в издании «Бюллетень нормативных актов федеральных органов исполнительной власти» от 13 декабря 2010 года № 50;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2711A" w:rsidRPr="00C96F41" w:rsidRDefault="0052711A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52711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</w:t>
      </w:r>
    </w:p>
    <w:p w:rsidR="00C96F41" w:rsidRDefault="00C96F41" w:rsidP="0052711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2711A" w:rsidRPr="00C96F41" w:rsidRDefault="0052711A" w:rsidP="0052711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2.6.1. Для предоставления муниципальной услуги заявителю необходимо представить в администрацию либо в МКУ "МФЦ" письменное заявление о выдаче выписки (приложение № 2).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В заявлении в обязательном порядке заявитель указывает: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должностное лицо соответствующего территориального органа местного самоуправления (глава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поселения), которому направляет заявление, его фамилию, имя, отчество;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свою фамилию, имя, отчество (последнее - при наличии);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 (адрес электронной почты, если ответ должен быть направлен в форме электронного документа), контактный телефон;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ставит личную подпись и дату.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Заявитель предоставляет документ, удостоверяющий личность.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2.6.2. При представлении заявления представителем заявителя, действующим на основании доверенности, оформленной в установленном действующим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муниципальной услуги, к заявлению прилагается копия паспорта заявителя.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2.6.3. Администрация не вправе требовать от заявителя: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государственных органов, органов местного самоуправления в соответствии с действующим законодательством; представления документов и информации, подтверждающих внесение заявителем платы за предоставление государственных и муниципальных услуг.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Основаниями для отказа в приеме документов, необходимых для предоставления муниципальной услуги, являются: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а) представление документов, не отвечающих требованиям, указанным в пункте 2.6 раздела 2 настоящего административного регламента;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б) подача заявления лицом, не уполномоченным совершать данного рода действия.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или отказа в предоставлении муниципальной услуги 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 а) в случае, если заявитель не является членом хозяйства;</w:t>
      </w:r>
    </w:p>
    <w:p w:rsidR="00C96F41" w:rsidRPr="00C96F41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б)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(прекращения) предоставления муниципальной услуги является подача соответствующего </w:t>
      </w:r>
      <w:proofErr w:type="gramStart"/>
      <w:r w:rsidRPr="00C96F41">
        <w:rPr>
          <w:rFonts w:ascii="Times New Roman" w:hAnsi="Times New Roman" w:cs="Times New Roman"/>
          <w:sz w:val="28"/>
          <w:szCs w:val="28"/>
        </w:rPr>
        <w:t>заявления(</w:t>
      </w:r>
      <w:proofErr w:type="gramEnd"/>
      <w:r w:rsidRPr="00C96F41">
        <w:rPr>
          <w:rFonts w:ascii="Times New Roman" w:hAnsi="Times New Roman" w:cs="Times New Roman"/>
          <w:sz w:val="28"/>
          <w:szCs w:val="28"/>
        </w:rPr>
        <w:t>приложение № 5).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</w:t>
      </w:r>
      <w:r w:rsidR="0031372C">
        <w:rPr>
          <w:rFonts w:ascii="Times New Roman" w:hAnsi="Times New Roman" w:cs="Times New Roman"/>
          <w:sz w:val="28"/>
          <w:szCs w:val="28"/>
        </w:rPr>
        <w:t xml:space="preserve">в очереди при подаче </w:t>
      </w:r>
      <w:r w:rsidRPr="00C96F41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 муниципальной услуги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заявления составляет 15 минут.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31372C" w:rsidRPr="00C96F41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одного рабочего дня со дня поступления заявления в администрацию либо в МКУ "МФЦ".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2.12. Требования к местам предос</w:t>
      </w:r>
      <w:r w:rsidR="0031372C">
        <w:rPr>
          <w:rFonts w:ascii="Times New Roman" w:hAnsi="Times New Roman" w:cs="Times New Roman"/>
          <w:sz w:val="28"/>
          <w:szCs w:val="28"/>
        </w:rPr>
        <w:t xml:space="preserve">тавления муниципальной </w:t>
      </w:r>
      <w:r w:rsidRPr="00C96F41">
        <w:rPr>
          <w:rFonts w:ascii="Times New Roman" w:hAnsi="Times New Roman" w:cs="Times New Roman"/>
          <w:sz w:val="28"/>
          <w:szCs w:val="28"/>
        </w:rPr>
        <w:t>услуги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2.12.2. Места, предназначенные для ознакомления заявителей с информационными материалами, оборудуются информационными стендами.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2.12.3.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2.12.4.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2.12.5. На автомобильных стоянках у здания администрации и МКУ "МФЦ" предусматриваются места для парковки автотранспортных средств заявителей, в том числе - автотранспортных средств инвалидов. </w:t>
      </w:r>
    </w:p>
    <w:p w:rsidR="00C96F41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2.12.6. Вход в помещение администрации и МКУ "МФЦ" оборудуется вывеской, содержащей информацию о его наименовании.</w:t>
      </w:r>
    </w:p>
    <w:p w:rsidR="0031372C" w:rsidRPr="00C96F41" w:rsidRDefault="0031372C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2.13. Показатели доступности и качества предоставле</w:t>
      </w:r>
      <w:r w:rsidR="0031372C">
        <w:rPr>
          <w:rFonts w:ascii="Times New Roman" w:hAnsi="Times New Roman" w:cs="Times New Roman"/>
          <w:sz w:val="28"/>
          <w:szCs w:val="28"/>
        </w:rPr>
        <w:t xml:space="preserve">ния </w:t>
      </w:r>
      <w:r w:rsidRPr="00C96F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муниципальной услуги являются: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установление должностных лиц, ответственных за предоставление муниципальной услуги;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МКУ "МФЦ";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соблюдение требований к помещениям, в которых предоставляется услуга;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 Состав, последовательность выполнения административных</w:t>
      </w:r>
    </w:p>
    <w:p w:rsidR="00C96F41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</w:t>
      </w:r>
    </w:p>
    <w:p w:rsidR="0031372C" w:rsidRPr="00C96F41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</w:t>
      </w: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выполнение следующих административных процедур: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а) регистрация заявления о предоставлении муниципальной услуги; </w:t>
      </w:r>
    </w:p>
    <w:p w:rsidR="0031372C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б) рассмотрение заявления о предоставлении муниципальной услуги;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в) выдача выписки или отказа в предоставлении муниципальной услуги.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3.1.2. Блок - схема последовательности выполнения административной процедуры представлена в приложении № 3 к настоящему административному регламенту</w:t>
      </w:r>
      <w:r w:rsidR="0031372C">
        <w:rPr>
          <w:rFonts w:ascii="Times New Roman" w:hAnsi="Times New Roman" w:cs="Times New Roman"/>
          <w:sz w:val="28"/>
          <w:szCs w:val="28"/>
        </w:rPr>
        <w:t>.</w:t>
      </w:r>
    </w:p>
    <w:p w:rsidR="0031372C" w:rsidRPr="00C96F41" w:rsidRDefault="0031372C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72C" w:rsidRDefault="00C96F41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3.2. Требования, учитывающие особенности предоставления</w:t>
      </w:r>
      <w:r w:rsidR="0031372C">
        <w:rPr>
          <w:rFonts w:ascii="Times New Roman" w:hAnsi="Times New Roman" w:cs="Times New Roman"/>
          <w:sz w:val="28"/>
          <w:szCs w:val="28"/>
        </w:rPr>
        <w:t xml:space="preserve"> </w:t>
      </w:r>
      <w:r w:rsidRPr="00C96F41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31372C">
        <w:rPr>
          <w:rFonts w:ascii="Times New Roman" w:hAnsi="Times New Roman" w:cs="Times New Roman"/>
          <w:sz w:val="28"/>
          <w:szCs w:val="28"/>
        </w:rPr>
        <w:t xml:space="preserve">электронной форме и особенности </w:t>
      </w:r>
      <w:r w:rsidRPr="00C96F41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МКУ "МФЦ"</w:t>
      </w:r>
    </w:p>
    <w:p w:rsidR="0031372C" w:rsidRDefault="0031372C" w:rsidP="0031372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осуществляется: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- обеспечение доступа заявителей к сведениям о предоставляемой муниципальной услуге на официальных сайтах администрации, МКУ "МФЦ", а также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</w:t>
      </w:r>
      <w:r w:rsidR="0031372C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Pr="00C96F41">
        <w:rPr>
          <w:rFonts w:ascii="Times New Roman" w:hAnsi="Times New Roman" w:cs="Times New Roman"/>
          <w:sz w:val="28"/>
          <w:szCs w:val="28"/>
        </w:rPr>
        <w:t xml:space="preserve">pgu.krasnodar.ru;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и копирования заявителями форм заявлений и иных документов, необходимых для получения муниципальной услуги;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- 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обеспечение возможности получения заявителем сведений о ходе предоставления муниципальной услуги;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заявителем результата предоставления муниципальной услуги, если иное не установлено федеральным законом. </w:t>
      </w:r>
    </w:p>
    <w:p w:rsidR="0031372C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3.2.2. При предоставлении муниципальной услуги в МКУ "МФЦ" осуществляется: </w:t>
      </w:r>
    </w:p>
    <w:p w:rsidR="00F54C86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МКУ "МФЦ" осуществляет организационную и консультативную помощь гражданам, обратившимся для получения муниципальной услуги; </w:t>
      </w:r>
    </w:p>
    <w:p w:rsidR="00F54C86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и копирования заявителями форм заявлений и иных документов, необходимых для получения муниципальной услуги; </w:t>
      </w:r>
    </w:p>
    <w:p w:rsidR="00F54C86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прием документов от заявителей осуществляется специалистами МКУ "МФЦ" в день обращения заявителя в порядке очереди или по </w:t>
      </w: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предварительной записи заявителя (на определенное время и дату). 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МКУ "МФЦ". </w:t>
      </w:r>
    </w:p>
    <w:p w:rsidR="00F54C86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очереди; </w:t>
      </w:r>
    </w:p>
    <w:p w:rsidR="00F54C86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взаимодействие администрации с МКУ "МФЦ" при предоставлении муниципальной услуги; </w:t>
      </w:r>
    </w:p>
    <w:p w:rsidR="00C96F41" w:rsidRDefault="00C96F41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F54C86" w:rsidRPr="00C96F41" w:rsidRDefault="00F54C86" w:rsidP="00313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3.3. Регистр</w:t>
      </w:r>
      <w:r w:rsidR="00F54C86">
        <w:rPr>
          <w:rFonts w:ascii="Times New Roman" w:hAnsi="Times New Roman" w:cs="Times New Roman"/>
          <w:sz w:val="28"/>
          <w:szCs w:val="28"/>
        </w:rPr>
        <w:t xml:space="preserve">ация заявления о предоставлении </w:t>
      </w:r>
      <w:r w:rsidRPr="00C96F4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54C86" w:rsidRDefault="00F54C86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по регистрации заявления о предоставлении муниципальной услуги является поступление заявления о выдаче выписки с прилагаемыми к нему документами в администрацию либо в МКУ "МФЦ".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3.3.2. Заявление о выдаче выписки с прилагаемыми к нему документами, поступившее в МКУ "МФЦ", в течение одного рабочего дня со дня поступления регистрируется специалистом МКУ "МФЦ" и передается в администрацию.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По просьбе заявителя на втором экземпляре заявления или его копии делается отметка с указанием даты его приема, фамилии, имени, отчества, должности и подписи специалиста, принявшего заявление.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3.3.3. Заявление о выдаче выписки с прилагаемыми к нему документами, поступившее в администрацию, в течение одного рабочего дня со дня поступления регистрируется должностным лицом администрации, ответственным за делопроизводство, и передается главе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(в случае его отсутствия - заместителю главы администрации) для рассмотрения и наложения резолюции.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Регистрация заявлений производится путем присвоения порядкового номера каждому поступившему заявлению в журнале регистрации заявлений или в автоматизированной системе МКУ "МФЦ".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3.3.4. Глава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в течение одного рабочего дня со дня поступления к нему заявления о выдаче выписки с прилагаемыми к нему документами рассматривает его, накладывает </w:t>
      </w: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резолюцию и передает должностному лицу, ответственному за делопроизводство.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3.3.5. Должностное лицо, ответственное за делопроизводство, в день поступления к нему от главы администрации заявления о выдаче выписки с прилагаемыми к нему документами передает указанные документы для рассмотрения должностному лицу, указанному в резолюции главы администрации.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3.3.6. Срок исполнения данной административной процедуры составляет три рабочих дня.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3.3.7. Результатом выполнения административной процедуры по регистрации заявления является передача заявления о выдаче выписки с прилагаемыми к нему документами должностному лицу, указанному в резолюции главы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4C86" w:rsidRPr="00C96F41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3.4. Рассмотрение заявления о предоставлении</w:t>
      </w:r>
    </w:p>
    <w:p w:rsidR="00C96F41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54C86" w:rsidRPr="00C96F41" w:rsidRDefault="00F54C86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по рассмотрению заявления о пред</w:t>
      </w:r>
      <w:r w:rsidR="00F54C86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C96F41">
        <w:rPr>
          <w:rFonts w:ascii="Times New Roman" w:hAnsi="Times New Roman" w:cs="Times New Roman"/>
          <w:sz w:val="28"/>
          <w:szCs w:val="28"/>
        </w:rPr>
        <w:t xml:space="preserve">является поступление специалисту заявления о выдаче выписки с прилагаемыми к нему документами с резолюцией главы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6F41" w:rsidRPr="00C96F41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3.4.2. Специалист в течение одного рабочего дня со дня поступления к нему заявления о выдаче выписки с прилагаемыми к нему документами с резолюцией главы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- рассматривает поступившее заявление с прилагаемыми к нему документами на соответствие пункту 2.6 раздела 2 и отсутствие оснований для отказа, предусмотренных пунктом 2.8 раздела 2 настоящего административного регламента;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готовит проект ответа на запрашиваемую информацию или отказ в предоставлении заявителю запрашиваемой информации (при выявлении оснований, указанных в пункте 2.8 раздела 2 настоящего административного регламента) с указанием причин отказа (приложение № 4); - передает подготовленный ответ с прилагаемыми документами на подпись главе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3.4.3. Глава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в течение двух рабочих дней со дня поступления проекта ответа с прилагаемыми документами рассматривает его, подписывает, передает должностному лицу, ответственному за делопроизводство, либо возвращает проект ответа на доработку с указанием причины возврата.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После приведения ответа в соответствие специалист, ответственный за делопроизводство, передает его главе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для повторного рассмотрения и принятия соответствующего решения.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3.4.4. Срок исполнения данной административной процедуры составляет не более пяти рабочих дней со дня поступления главе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заявления о выдаче выписки с прилагаемыми к нему документами. </w:t>
      </w:r>
    </w:p>
    <w:p w:rsid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3.4.5. Результатом выполнения административной процедуры по рассмотрению заявления о предоставлении муниципальной услуги является передача должностному лицу, ответственному за делопроизводство, ответа заявителю, подписанного главой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(в случае его отсутствия - заместителем главы администрации).</w:t>
      </w:r>
    </w:p>
    <w:p w:rsidR="00F54C86" w:rsidRPr="00C96F41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3.5. Выдача выписки или отказа в предоставлении</w:t>
      </w:r>
    </w:p>
    <w:p w:rsidR="00F54C86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54C86" w:rsidRDefault="00F54C86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3.5.1. Основанием для начала выполнения административной процедуры по выдаче выписки или отказа в предоставлении муниципальной услуги является поступление должностному лицу, ответственному за делопроизводство, выписки или отказа в предоставлении муниципальной услуги, подписанного главой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(в случае его отсутствия - заместителем главы администрации).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3.5.2. Должностное лицо, ответственное за делопроизводство, в течение одного рабочего дня со дня поступления к нему выписки или отказа в</w:t>
      </w:r>
    </w:p>
    <w:p w:rsidR="00F54C86" w:rsidRDefault="00C96F41" w:rsidP="00F54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регистрирует его, заверяет выписку гербовой печатью и выдает ответ заявителю либо, в случае поступления заявления через МКУ "МФЦ", передает ответ должностному лицу в МКУ "МФЦ". </w:t>
      </w:r>
    </w:p>
    <w:p w:rsidR="00F54C86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Уведомление о готовности выписки и необходимости ее получения или отказ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 </w:t>
      </w:r>
    </w:p>
    <w:p w:rsidR="00F54C86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3.5.3. Выписка из книги составляется в двух экземплярах. Оба экземпляра являются подлинными. Они подписываются главой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поселения, должностным лицом, ответственным за ведение книги, и заверяются печатью администрации. </w:t>
      </w:r>
    </w:p>
    <w:p w:rsidR="00F54C86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Выписка из книги должна быть зарегистрирована в администрации и выдана члену хозяйства по предъявлении документа, удостоверяющего личность, под личную подпись. </w:t>
      </w:r>
    </w:p>
    <w:p w:rsidR="00F54C86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3.5.4. Срок выполнения данной административной процедуры составляет два рабочих дня со дня поступления выписки или отказа в </w:t>
      </w: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должностному лицу, ответственному за делопроизводство. </w:t>
      </w:r>
    </w:p>
    <w:p w:rsidR="00F54C86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3.5.5. Результатом выполнения муниципальной услуги является:</w:t>
      </w:r>
    </w:p>
    <w:p w:rsidR="00F54C86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выдача выписки заявителю; </w:t>
      </w:r>
    </w:p>
    <w:p w:rsidR="00C96F41" w:rsidRDefault="00C96F41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- выдача отказа в предоставлении муниципальной услуги с указанием причин отказа.</w:t>
      </w:r>
    </w:p>
    <w:p w:rsidR="00F54C86" w:rsidRPr="00C96F41" w:rsidRDefault="00F54C86" w:rsidP="00F5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C96F41" w:rsidRDefault="00F54C86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Р</w:t>
      </w:r>
      <w:r w:rsidR="00C96F41" w:rsidRPr="00C96F41">
        <w:rPr>
          <w:rFonts w:ascii="Times New Roman" w:hAnsi="Times New Roman" w:cs="Times New Roman"/>
          <w:sz w:val="28"/>
          <w:szCs w:val="28"/>
        </w:rPr>
        <w:t>егламента</w:t>
      </w:r>
    </w:p>
    <w:p w:rsidR="00F54C86" w:rsidRPr="00C96F41" w:rsidRDefault="00F54C86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4.2. Текущий контроль, указанный в пункте 4.1 раздела 4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4.3. Ответственность за предоставление муниципальной услуги возлагается на главу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поселения, который непосредственно принимает решение по вопросам предоставления муниципальной услуги. Должностное лицо, ответственное за делопроизводство, несет ответственность за соблюдение сроков рассмотрения документов и качество предоставления муниципальной услуги.</w:t>
      </w:r>
    </w:p>
    <w:p w:rsidR="00C96F41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4.4. Ответственность за неиспо</w:t>
      </w:r>
      <w:r w:rsidR="00F54C86">
        <w:rPr>
          <w:rFonts w:ascii="Times New Roman" w:hAnsi="Times New Roman" w:cs="Times New Roman"/>
          <w:sz w:val="28"/>
          <w:szCs w:val="28"/>
        </w:rPr>
        <w:t xml:space="preserve">лнение, ненадлежащее исполнение </w:t>
      </w:r>
      <w:r w:rsidRPr="00C96F41">
        <w:rPr>
          <w:rFonts w:ascii="Times New Roman" w:hAnsi="Times New Roman" w:cs="Times New Roman"/>
          <w:sz w:val="28"/>
          <w:szCs w:val="28"/>
        </w:rPr>
        <w:t>обязанностей по предоставлению муниципальной услуги возлагается на должностных лиц администрации в соответствии с действующим законодательством.</w:t>
      </w:r>
    </w:p>
    <w:p w:rsidR="00F54C86" w:rsidRPr="00C96F41" w:rsidRDefault="00F54C86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F54C86" w:rsidRDefault="00C96F41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действий (бездействия) должностных лиц, муниципальных служащих администраций</w:t>
      </w:r>
    </w:p>
    <w:p w:rsidR="00F54C86" w:rsidRDefault="00F54C86" w:rsidP="00F54C8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 w:rsidRPr="00C96F41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5.2. Жалоба на действия (бездействие) специалиста Администрации подается в письменной форме на бумажном носителе, в электронной форме в Администрацию на имя главы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поселения. Жалоба на действия (бездействие) специалистов МКУ «МФЦ» подаются директору МКУ «МФЦ». Жалоба на решения, принятые директором МКУ «МФЦ», подается в Администрацию.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МКУ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</w:t>
      </w:r>
      <w:r w:rsidR="00F54C86">
        <w:rPr>
          <w:rFonts w:ascii="Times New Roman" w:hAnsi="Times New Roman" w:cs="Times New Roman"/>
          <w:sz w:val="28"/>
          <w:szCs w:val="28"/>
        </w:rPr>
        <w:t xml:space="preserve">кже </w:t>
      </w:r>
      <w:r w:rsidRPr="00C96F41">
        <w:rPr>
          <w:rFonts w:ascii="Times New Roman" w:hAnsi="Times New Roman" w:cs="Times New Roman"/>
          <w:sz w:val="28"/>
          <w:szCs w:val="28"/>
        </w:rPr>
        <w:t xml:space="preserve">может быть принята при личном приеме заявителя.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5.4. Жалоба должна содержать: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5.5. Жалоба, поступившая в МКУ «МФЦ», Администрацию подлежит рассмотрению директором МКУ «МФЦ», главой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поселения, в течение пятнадцати рабочих дней со дня ее регистрации, а в случае обжалования отказа МКУ «МФЦ», должностного лица Администрации,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6.6. По результатам рассмотрения жалобы принимается одно из следующих решений: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- в удовлетворении жалобы отказывается. </w:t>
      </w:r>
    </w:p>
    <w:p w:rsidR="00C96F41" w:rsidRPr="00C96F41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6.7. 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6.8.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</w:t>
      </w:r>
      <w:r w:rsidR="00F54C86">
        <w:rPr>
          <w:rFonts w:ascii="Times New Roman" w:hAnsi="Times New Roman" w:cs="Times New Roman"/>
          <w:sz w:val="28"/>
          <w:szCs w:val="28"/>
        </w:rPr>
        <w:t xml:space="preserve">ю заявителя в электронной форме </w:t>
      </w:r>
      <w:r w:rsidRPr="00C96F41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C86" w:rsidRDefault="00C96F41" w:rsidP="00F54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6.10. Заявитель также вправе обратиться с обращением в Администрацию и должностным лицам Администрации в порядке, </w:t>
      </w:r>
      <w:r w:rsidRPr="00C96F4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Федеральным законом от 2 мая 2006 года № 59-ФЗ «О порядке рассмотрения обращений граждан Российской Федерации». </w:t>
      </w:r>
    </w:p>
    <w:p w:rsidR="00F54C86" w:rsidRDefault="00F54C86" w:rsidP="00F54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F54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F54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54C86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Е.А. Сущенко</w:t>
      </w: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Default="00F54C86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F54C8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6F41" w:rsidRDefault="00C96F41" w:rsidP="00F54C8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"Предоставление выписки из похозяйственной книги"</w:t>
      </w:r>
    </w:p>
    <w:p w:rsidR="00F54C86" w:rsidRPr="00C96F41" w:rsidRDefault="00F54C86" w:rsidP="00F54C8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54C86" w:rsidRPr="00F54C86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86"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НАХОЖДЕНИЯ, ГРАФИКАХ РАБОТЫ, СПРАВОЧНЫХ ТЕЛЕФОНАХ, АДРЕСАХ ЭЛЕКТРОННОЙ ПОЧТЫ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Место нахождения (почтовый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поселения): 35330</w:t>
      </w:r>
      <w:r w:rsidR="00196B98">
        <w:rPr>
          <w:rFonts w:ascii="Times New Roman" w:hAnsi="Times New Roman" w:cs="Times New Roman"/>
          <w:sz w:val="28"/>
          <w:szCs w:val="28"/>
        </w:rPr>
        <w:t>13</w:t>
      </w:r>
      <w:r w:rsidRPr="00C96F41">
        <w:rPr>
          <w:rFonts w:ascii="Times New Roman" w:hAnsi="Times New Roman" w:cs="Times New Roman"/>
          <w:sz w:val="28"/>
          <w:szCs w:val="28"/>
        </w:rPr>
        <w:t xml:space="preserve">, Краснодарский край, Абинский район, </w:t>
      </w:r>
      <w:r w:rsidR="00196B98">
        <w:rPr>
          <w:rFonts w:ascii="Times New Roman" w:hAnsi="Times New Roman" w:cs="Times New Roman"/>
          <w:sz w:val="28"/>
          <w:szCs w:val="28"/>
        </w:rPr>
        <w:t>х. Ольгинский ул. Первомайская, 17</w:t>
      </w:r>
    </w:p>
    <w:p w:rsidR="00C96F41" w:rsidRPr="00C96F41" w:rsidRDefault="00C96F41" w:rsidP="00196B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08.00 - 17.00 перерыв с 12.00 до 12.50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08.00 - 17.00 перерыв с 12.00 до 12.50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08.00 - 17.00 перерыв с 12.00 до 12.50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  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08.00 - 17.00 перерыв с 12.00 до 12.50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   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08.00 - 12.00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       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C96F41" w:rsidRPr="00C96F41" w:rsidRDefault="00196B98" w:rsidP="00196B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          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196B98" w:rsidRDefault="00196B98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Телефоны приемных (факс): 8(86150) </w:t>
      </w:r>
      <w:r w:rsidR="00196B98">
        <w:rPr>
          <w:rFonts w:ascii="Times New Roman" w:hAnsi="Times New Roman" w:cs="Times New Roman"/>
          <w:sz w:val="28"/>
          <w:szCs w:val="28"/>
        </w:rPr>
        <w:t>6-30-01</w:t>
      </w:r>
      <w:r w:rsidRPr="00C96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Справочный телефон: 8(86150) </w:t>
      </w:r>
      <w:r w:rsidR="00196B98">
        <w:rPr>
          <w:rFonts w:ascii="Times New Roman" w:hAnsi="Times New Roman" w:cs="Times New Roman"/>
          <w:sz w:val="28"/>
          <w:szCs w:val="28"/>
        </w:rPr>
        <w:t>6-32-92</w:t>
      </w:r>
      <w:r w:rsidRPr="00C96F41">
        <w:rPr>
          <w:rFonts w:ascii="Times New Roman" w:hAnsi="Times New Roman" w:cs="Times New Roman"/>
          <w:sz w:val="28"/>
          <w:szCs w:val="28"/>
        </w:rPr>
        <w:t>.</w:t>
      </w:r>
    </w:p>
    <w:p w:rsidR="00196B98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Адрес сайта и электронной почты:</w:t>
      </w:r>
      <w:r w:rsidR="001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96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6B98">
        <w:rPr>
          <w:rFonts w:ascii="Times New Roman" w:hAnsi="Times New Roman" w:cs="Times New Roman"/>
          <w:sz w:val="28"/>
          <w:szCs w:val="28"/>
          <w:lang w:val="en-US"/>
        </w:rPr>
        <w:t>olginski</w:t>
      </w:r>
      <w:proofErr w:type="spellEnd"/>
      <w:r w:rsidRPr="00C96F41">
        <w:rPr>
          <w:rFonts w:ascii="Times New Roman" w:hAnsi="Times New Roman" w:cs="Times New Roman"/>
          <w:sz w:val="28"/>
          <w:szCs w:val="28"/>
        </w:rPr>
        <w:t xml:space="preserve">y.ru </w:t>
      </w:r>
      <w:hyperlink r:id="rId6" w:history="1">
        <w:r w:rsidR="00196B98" w:rsidRPr="003E67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olginka</w:t>
        </w:r>
        <w:r w:rsidR="00196B98" w:rsidRPr="003E6781">
          <w:rPr>
            <w:rStyle w:val="a4"/>
            <w:rFonts w:ascii="Times New Roman" w:hAnsi="Times New Roman" w:cs="Times New Roman"/>
            <w:sz w:val="28"/>
            <w:szCs w:val="28"/>
          </w:rPr>
          <w:t>_08@mail.ru</w:t>
        </w:r>
      </w:hyperlink>
      <w:r w:rsidRPr="00C96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B98" w:rsidRDefault="00196B98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Место нахождения (почтовый адрес МКУ «Абинский МФЦ») 353320, Краснодарский край, Абинский район, город Абинск, улица Интернациональная, 35 «Б»;</w:t>
      </w:r>
    </w:p>
    <w:p w:rsidR="00C96F41" w:rsidRPr="00C96F41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Справочный телефон: 8 (86150) 4-20-45</w:t>
      </w:r>
    </w:p>
    <w:p w:rsidR="00196B98" w:rsidRDefault="00C96F41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Адрес сайта и электронной почты: www.abinskMFC.ru, </w:t>
      </w:r>
      <w:hyperlink r:id="rId7" w:history="1">
        <w:r w:rsidR="00196B98" w:rsidRPr="003E6781">
          <w:rPr>
            <w:rStyle w:val="a4"/>
            <w:rFonts w:ascii="Times New Roman" w:hAnsi="Times New Roman" w:cs="Times New Roman"/>
            <w:sz w:val="28"/>
            <w:szCs w:val="28"/>
          </w:rPr>
          <w:t>MFC-Abinsk@mail.ru</w:t>
        </w:r>
      </w:hyperlink>
    </w:p>
    <w:p w:rsidR="00196B98" w:rsidRDefault="00196B98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196B98" w:rsidP="00C96F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196B98" w:rsidRDefault="00C96F41" w:rsidP="00196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96B98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Е.А. Сущенко</w:t>
      </w:r>
    </w:p>
    <w:p w:rsidR="00196B98" w:rsidRDefault="00196B98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196B98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196B98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196B98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196B98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98" w:rsidRDefault="00196B98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6B98" w:rsidRDefault="00C96F41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выписки из похозяйственной книги" (образец) </w:t>
      </w:r>
    </w:p>
    <w:p w:rsidR="00196B98" w:rsidRDefault="00C96F41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196B9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6B98" w:rsidRDefault="00196B98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Харченко</w:t>
      </w:r>
    </w:p>
    <w:p w:rsidR="00196B98" w:rsidRDefault="00C96F41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от ___</w:t>
      </w:r>
      <w:r w:rsidR="00196B9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6B98" w:rsidRDefault="00196B98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6B98" w:rsidRDefault="00196B98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6451" w:rsidRPr="009B6451" w:rsidRDefault="009B6451" w:rsidP="00196B9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6F41" w:rsidRPr="009B6451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</w:t>
      </w:r>
    </w:p>
    <w:p w:rsidR="00C96F41" w:rsidRDefault="00C96F41" w:rsidP="00196B9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96F41">
        <w:rPr>
          <w:rFonts w:ascii="Times New Roman" w:hAnsi="Times New Roman" w:cs="Times New Roman"/>
          <w:sz w:val="28"/>
          <w:szCs w:val="28"/>
        </w:rPr>
        <w:t>проживающего(ей) по адресу: ___</w:t>
      </w:r>
      <w:r w:rsidR="009B6451">
        <w:rPr>
          <w:rFonts w:ascii="Times New Roman" w:hAnsi="Times New Roman" w:cs="Times New Roman"/>
          <w:sz w:val="28"/>
          <w:szCs w:val="28"/>
        </w:rPr>
        <w:t>_________________________</w:t>
      </w:r>
      <w:r w:rsidRPr="00C96F41">
        <w:rPr>
          <w:rFonts w:ascii="Times New Roman" w:hAnsi="Times New Roman" w:cs="Times New Roman"/>
          <w:sz w:val="28"/>
          <w:szCs w:val="28"/>
        </w:rPr>
        <w:t>__ ____</w:t>
      </w:r>
      <w:r w:rsidR="009B6451">
        <w:rPr>
          <w:rFonts w:ascii="Times New Roman" w:hAnsi="Times New Roman" w:cs="Times New Roman"/>
          <w:sz w:val="28"/>
          <w:szCs w:val="28"/>
        </w:rPr>
        <w:t>_________________________</w:t>
      </w:r>
      <w:r w:rsidRPr="00C96F41">
        <w:rPr>
          <w:rFonts w:ascii="Times New Roman" w:hAnsi="Times New Roman" w:cs="Times New Roman"/>
          <w:sz w:val="28"/>
          <w:szCs w:val="28"/>
        </w:rPr>
        <w:t xml:space="preserve">, </w:t>
      </w:r>
      <w:r w:rsidRPr="009B6451">
        <w:rPr>
          <w:rFonts w:ascii="Times New Roman" w:hAnsi="Times New Roman" w:cs="Times New Roman"/>
          <w:sz w:val="20"/>
          <w:szCs w:val="20"/>
        </w:rPr>
        <w:t>(адрес, электронный адрес заяв</w:t>
      </w:r>
      <w:r w:rsidR="009B6451" w:rsidRPr="009B6451">
        <w:rPr>
          <w:rFonts w:ascii="Times New Roman" w:hAnsi="Times New Roman" w:cs="Times New Roman"/>
          <w:sz w:val="20"/>
          <w:szCs w:val="20"/>
        </w:rPr>
        <w:t>ителя)</w:t>
      </w:r>
      <w:r w:rsidR="009B645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C96F41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B6451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B6451" w:rsidRPr="00C96F41" w:rsidRDefault="009B6451" w:rsidP="00196B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C96F41" w:rsidP="009B6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ЗАЯВЛЕНИЕ</w:t>
      </w:r>
    </w:p>
    <w:p w:rsidR="009B6451" w:rsidRDefault="00C96F41" w:rsidP="009B6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Прошу выдать выписку из похозяйственной книги, содержащую сведения_____________________________________________________________________________________________________________________________. </w:t>
      </w:r>
      <w:r w:rsidR="009B645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B6451" w:rsidRDefault="009B6451" w:rsidP="009B6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6F41" w:rsidRPr="009B6451">
        <w:rPr>
          <w:rFonts w:ascii="Times New Roman" w:hAnsi="Times New Roman" w:cs="Times New Roman"/>
          <w:sz w:val="20"/>
          <w:szCs w:val="20"/>
        </w:rPr>
        <w:t>(содержание выписки)</w:t>
      </w:r>
      <w:r w:rsidR="00C96F41" w:rsidRPr="00C9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Дата</w:t>
      </w:r>
      <w:r w:rsidR="009B6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Е.А. Сущенко</w:t>
      </w: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9B645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96F41" w:rsidRDefault="00C96F41" w:rsidP="009B645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"Предоставление выписки из похозяйственной книги"</w:t>
      </w:r>
    </w:p>
    <w:p w:rsidR="009B6451" w:rsidRPr="00C96F41" w:rsidRDefault="009B6451" w:rsidP="009B645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51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9B6451" w:rsidRDefault="009B645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6451" w:rsidTr="009B6451">
        <w:tc>
          <w:tcPr>
            <w:tcW w:w="9345" w:type="dxa"/>
          </w:tcPr>
          <w:p w:rsidR="00DB2D3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51" w:rsidRDefault="009B645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ктом документов. Сбор сведений.</w:t>
            </w:r>
          </w:p>
          <w:p w:rsidR="00DB2D31" w:rsidRPr="009B645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451" w:rsidRDefault="00DB2D3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3175</wp:posOffset>
                </wp:positionV>
                <wp:extent cx="0" cy="247650"/>
                <wp:effectExtent l="7620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55A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.25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6451" w:rsidTr="009B6451">
        <w:tc>
          <w:tcPr>
            <w:tcW w:w="9345" w:type="dxa"/>
          </w:tcPr>
          <w:p w:rsidR="00DB2D3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51" w:rsidRDefault="009B645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принятие решения об определении специалиста, ответственного за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административных процедур</w:t>
            </w:r>
          </w:p>
          <w:p w:rsidR="00DB2D31" w:rsidRPr="009B645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451" w:rsidRDefault="00DB2D3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0</wp:posOffset>
                </wp:positionV>
                <wp:extent cx="9525" cy="247650"/>
                <wp:effectExtent l="381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EE8AC" id="Прямая со стрелкой 2" o:spid="_x0000_s1026" type="#_x0000_t32" style="position:absolute;margin-left:223.95pt;margin-top:0;width: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6451" w:rsidTr="009B6451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451" w:rsidRDefault="009B6451" w:rsidP="009B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DB2D3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51" w:rsidRDefault="009B645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экспертизы документов</w:t>
            </w:r>
          </w:p>
          <w:p w:rsidR="00DB2D31" w:rsidRPr="009B645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451" w:rsidRDefault="009B6451" w:rsidP="009B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6451" w:rsidRDefault="00DB2D3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34925</wp:posOffset>
                </wp:positionV>
                <wp:extent cx="514350" cy="400050"/>
                <wp:effectExtent l="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2700E" id="Прямая со стрелкой 4" o:spid="_x0000_s1026" type="#_x0000_t32" style="position:absolute;margin-left:298.95pt;margin-top:2.75pt;width:40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25400</wp:posOffset>
                </wp:positionV>
                <wp:extent cx="457200" cy="4095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36F1E" id="Прямая со стрелкой 3" o:spid="_x0000_s1026" type="#_x0000_t32" style="position:absolute;margin-left:138.45pt;margin-top:2pt;width:36pt;height:3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9B6451" w:rsidRDefault="009B645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538"/>
      </w:tblGrid>
      <w:tr w:rsidR="009B6451" w:rsidTr="009B6451">
        <w:tc>
          <w:tcPr>
            <w:tcW w:w="3397" w:type="dxa"/>
            <w:tcBorders>
              <w:right w:val="single" w:sz="4" w:space="0" w:color="auto"/>
            </w:tcBorders>
          </w:tcPr>
          <w:p w:rsidR="00DB2D3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51" w:rsidRDefault="009B645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1">
              <w:rPr>
                <w:rFonts w:ascii="Times New Roman" w:hAnsi="Times New Roman" w:cs="Times New Roman"/>
                <w:sz w:val="28"/>
                <w:szCs w:val="28"/>
              </w:rPr>
              <w:t>Заполнение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ыписки из похозяйственной книги</w:t>
            </w:r>
          </w:p>
          <w:p w:rsidR="00DB2D31" w:rsidRPr="009B645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451" w:rsidRDefault="009B6451" w:rsidP="009B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DB2D3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51" w:rsidRPr="009B6451" w:rsidRDefault="009B645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1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ипальной услуги</w:t>
            </w:r>
          </w:p>
        </w:tc>
      </w:tr>
    </w:tbl>
    <w:p w:rsidR="009B6451" w:rsidRDefault="00DB2D3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39370</wp:posOffset>
                </wp:positionV>
                <wp:extent cx="0" cy="1905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22547" id="Прямая со стрелкой 5" o:spid="_x0000_s1026" type="#_x0000_t32" style="position:absolute;margin-left:75.45pt;margin-top:3.1pt;width:0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9B6451" w:rsidTr="009B6451">
        <w:tc>
          <w:tcPr>
            <w:tcW w:w="3397" w:type="dxa"/>
            <w:tcBorders>
              <w:right w:val="single" w:sz="4" w:space="0" w:color="auto"/>
            </w:tcBorders>
          </w:tcPr>
          <w:p w:rsidR="00DB2D3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51" w:rsidRDefault="009B645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  <w:p w:rsidR="00DB2D31" w:rsidRPr="009B6451" w:rsidRDefault="00DB2D31" w:rsidP="009B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451" w:rsidRDefault="009B6451" w:rsidP="009B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B6451" w:rsidRDefault="009B6451" w:rsidP="009B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6451" w:rsidRDefault="009B645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51" w:rsidRDefault="009B645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51" w:rsidRDefault="009B645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51" w:rsidRPr="009B6451" w:rsidRDefault="009B6451" w:rsidP="009B6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41" w:rsidRPr="00C96F41" w:rsidRDefault="00C96F4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B645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Е.А. Сущенко</w:t>
      </w: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C9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B2D31" w:rsidRDefault="00C96F4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выписки из похозяйственной книги" </w:t>
      </w:r>
    </w:p>
    <w:p w:rsidR="00DB2D31" w:rsidRDefault="00DB2D3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DB2D31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(Образец)</w:t>
      </w:r>
    </w:p>
    <w:p w:rsidR="00DB2D31" w:rsidRPr="00C96F41" w:rsidRDefault="00DB2D3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Pr="00DB2D31" w:rsidRDefault="00C96F41" w:rsidP="00DB2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31">
        <w:rPr>
          <w:rFonts w:ascii="Times New Roman" w:hAnsi="Times New Roman" w:cs="Times New Roman"/>
          <w:b/>
          <w:sz w:val="28"/>
          <w:szCs w:val="28"/>
        </w:rPr>
        <w:t>СООБЩЕНИЕ ОБ ОТКАЗЕ</w:t>
      </w:r>
    </w:p>
    <w:p w:rsidR="00DB2D31" w:rsidRPr="00DB2D31" w:rsidRDefault="00C96F41" w:rsidP="00DB2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31">
        <w:rPr>
          <w:rFonts w:ascii="Times New Roman" w:hAnsi="Times New Roman" w:cs="Times New Roman"/>
          <w:b/>
          <w:sz w:val="28"/>
          <w:szCs w:val="28"/>
        </w:rPr>
        <w:t>в выдаче выписки из похозяйственной книги по запросу от __________________</w:t>
      </w:r>
      <w:r w:rsidR="00DB2D31">
        <w:rPr>
          <w:rFonts w:ascii="Times New Roman" w:hAnsi="Times New Roman" w:cs="Times New Roman"/>
          <w:b/>
          <w:sz w:val="28"/>
          <w:szCs w:val="28"/>
        </w:rPr>
        <w:t>№</w:t>
      </w:r>
      <w:r w:rsidRPr="00DB2D31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DB2D31" w:rsidRDefault="00C96F41" w:rsidP="00DB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поселения, рассмотрев Ваше заявление отказывает в предоставлении выписки из похозяйственной книги в связи с тем, что ___________________________________________ ________________________________________________________________. </w:t>
      </w:r>
      <w:r w:rsidRPr="00DB2D31">
        <w:rPr>
          <w:rFonts w:ascii="Times New Roman" w:hAnsi="Times New Roman" w:cs="Times New Roman"/>
          <w:sz w:val="20"/>
          <w:szCs w:val="20"/>
        </w:rPr>
        <w:t>(причина(ы) отказа)</w:t>
      </w:r>
      <w:r w:rsidRPr="00C9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DB2D31">
        <w:rPr>
          <w:rFonts w:ascii="Times New Roman" w:hAnsi="Times New Roman" w:cs="Times New Roman"/>
          <w:sz w:val="28"/>
          <w:szCs w:val="28"/>
        </w:rPr>
        <w:t xml:space="preserve"> поселения __________</w:t>
      </w:r>
      <w:r w:rsidRPr="00C96F41">
        <w:rPr>
          <w:rFonts w:ascii="Times New Roman" w:hAnsi="Times New Roman" w:cs="Times New Roman"/>
          <w:sz w:val="28"/>
          <w:szCs w:val="28"/>
        </w:rPr>
        <w:t>_____ И.О.</w:t>
      </w:r>
      <w:r w:rsidR="00DB2D31">
        <w:rPr>
          <w:rFonts w:ascii="Times New Roman" w:hAnsi="Times New Roman" w:cs="Times New Roman"/>
          <w:sz w:val="28"/>
          <w:szCs w:val="28"/>
        </w:rPr>
        <w:t xml:space="preserve"> </w:t>
      </w:r>
      <w:r w:rsidRPr="00C96F41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DB2D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96F41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F41" w:rsidRPr="00C96F41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DB2D3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>телефон</w:t>
      </w:r>
    </w:p>
    <w:p w:rsidR="00DB2D3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B2D3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Е.А. Сущенко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Pr="00C96F4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41" w:rsidRPr="00C96F41" w:rsidRDefault="00C96F4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B2D31" w:rsidRDefault="00C96F4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выписки из похозяйственной книги" (Образец) </w:t>
      </w:r>
    </w:p>
    <w:p w:rsidR="00C96F41" w:rsidRDefault="00C96F4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C96F41">
        <w:rPr>
          <w:rFonts w:ascii="Times New Roman" w:hAnsi="Times New Roman" w:cs="Times New Roman"/>
          <w:sz w:val="28"/>
          <w:szCs w:val="28"/>
        </w:rPr>
        <w:t xml:space="preserve"> поселения ______________________________ ______________________________ Ф.И.О. заинтересованного лица, юридический (почтовый) адрес: ______________________________ ______________________________ ______________________________ Тел. _________________________</w:t>
      </w:r>
    </w:p>
    <w:p w:rsidR="00DB2D31" w:rsidRPr="00C96F41" w:rsidRDefault="00DB2D31" w:rsidP="00DB2D3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Pr="00DB2D31" w:rsidRDefault="00C96F41" w:rsidP="00DB2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3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D31" w:rsidRDefault="00C96F41" w:rsidP="00DB2D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Прошу Вас приостановить предоставление муниципальной услуги ____________________________________________________________________________________________________________________________________, отозвать заявление и вернуть документы по регистрационной карточке </w:t>
      </w:r>
      <w:r w:rsidR="00DB2D31">
        <w:rPr>
          <w:rFonts w:ascii="Times New Roman" w:hAnsi="Times New Roman" w:cs="Times New Roman"/>
          <w:sz w:val="28"/>
          <w:szCs w:val="28"/>
        </w:rPr>
        <w:t>№</w:t>
      </w:r>
      <w:r w:rsidRPr="00C96F41">
        <w:rPr>
          <w:rFonts w:ascii="Times New Roman" w:hAnsi="Times New Roman" w:cs="Times New Roman"/>
          <w:sz w:val="28"/>
          <w:szCs w:val="28"/>
        </w:rPr>
        <w:t xml:space="preserve"> __________________ от ____________, в связи с ______________________ __________________________________________________________________ </w:t>
      </w:r>
      <w:r w:rsidRPr="00DB2D31">
        <w:rPr>
          <w:rFonts w:ascii="Times New Roman" w:hAnsi="Times New Roman" w:cs="Times New Roman"/>
          <w:sz w:val="24"/>
          <w:szCs w:val="24"/>
        </w:rPr>
        <w:t>(причина(ы) отзыва)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дата должность, Ф.И.О. заинтересованного лица, подпись </w:t>
      </w: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8C5" w:rsidRPr="00C96F41" w:rsidRDefault="00C96F41" w:rsidP="00DB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F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B2D3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Е.А. Сущенко</w:t>
      </w:r>
    </w:p>
    <w:sectPr w:rsidR="001128C5" w:rsidRPr="00C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0D71"/>
    <w:multiLevelType w:val="multilevel"/>
    <w:tmpl w:val="FE7A4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6"/>
    <w:rsid w:val="001128C5"/>
    <w:rsid w:val="00196B98"/>
    <w:rsid w:val="0031372C"/>
    <w:rsid w:val="0052711A"/>
    <w:rsid w:val="0063152A"/>
    <w:rsid w:val="007B7EE6"/>
    <w:rsid w:val="009B6451"/>
    <w:rsid w:val="00C96F41"/>
    <w:rsid w:val="00DB2D31"/>
    <w:rsid w:val="00F54C86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5726-B048-4A6E-9CE8-16FF38E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B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Ab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inka_0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2016-03-11T13:10:00Z</cp:lastPrinted>
  <dcterms:created xsi:type="dcterms:W3CDTF">2015-08-19T13:58:00Z</dcterms:created>
  <dcterms:modified xsi:type="dcterms:W3CDTF">2016-03-11T13:11:00Z</dcterms:modified>
</cp:coreProperties>
</file>